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Style w:val="Kiemels2"/>
          <w:rFonts w:ascii="Arial" w:hAnsi="Arial" w:cs="Arial"/>
          <w:color w:val="000000"/>
        </w:rPr>
        <w:t>"</w:t>
      </w:r>
      <w:r w:rsidR="00EE032F">
        <w:rPr>
          <w:rStyle w:val="Kiemels2"/>
          <w:rFonts w:ascii="Arial" w:hAnsi="Arial" w:cs="Arial"/>
          <w:color w:val="000000"/>
        </w:rPr>
        <w:t>PARÁD NAGYKÖZSÉGI ÖNKORMÁNYZAT ASP KÖZPONTHOZ VALÓ CSATLAKOZÁSA" - KÖFOP - 1.2.1-VEKOP-16-2017</w:t>
      </w:r>
      <w:r>
        <w:rPr>
          <w:rStyle w:val="Kiemels2"/>
          <w:rFonts w:ascii="Arial" w:hAnsi="Arial" w:cs="Arial"/>
          <w:color w:val="000000"/>
        </w:rPr>
        <w:t>-0</w:t>
      </w:r>
      <w:r w:rsidR="00EE032F">
        <w:rPr>
          <w:rStyle w:val="Kiemels2"/>
          <w:rFonts w:ascii="Arial" w:hAnsi="Arial" w:cs="Arial"/>
          <w:color w:val="000000"/>
        </w:rPr>
        <w:t>1057</w:t>
      </w:r>
    </w:p>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Style w:val="Kiemels2"/>
          <w:rFonts w:ascii="Arial" w:hAnsi="Arial" w:cs="Arial"/>
          <w:color w:val="000000"/>
        </w:rPr>
        <w:t>A kedvezményezett neve:</w:t>
      </w:r>
      <w:r>
        <w:rPr>
          <w:rFonts w:ascii="Arial" w:hAnsi="Arial" w:cs="Arial"/>
          <w:color w:val="000000"/>
        </w:rPr>
        <w:t> </w:t>
      </w:r>
      <w:r w:rsidR="00EE032F">
        <w:rPr>
          <w:rFonts w:ascii="Arial" w:hAnsi="Arial" w:cs="Arial"/>
          <w:color w:val="000000"/>
        </w:rPr>
        <w:t>Parád Nagyk</w:t>
      </w:r>
      <w:r>
        <w:rPr>
          <w:rFonts w:ascii="Arial" w:hAnsi="Arial" w:cs="Arial"/>
          <w:color w:val="000000"/>
        </w:rPr>
        <w:t>özségi Önkormányzat</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Style w:val="Kiemels2"/>
          <w:rFonts w:ascii="Arial" w:hAnsi="Arial" w:cs="Arial"/>
          <w:color w:val="000000"/>
        </w:rPr>
        <w:t>A projekt címe:</w:t>
      </w:r>
      <w:r>
        <w:rPr>
          <w:rFonts w:ascii="Arial" w:hAnsi="Arial" w:cs="Arial"/>
          <w:color w:val="000000"/>
        </w:rPr>
        <w:t> </w:t>
      </w:r>
      <w:r w:rsidR="00EE032F">
        <w:rPr>
          <w:rStyle w:val="Kiemels2"/>
          <w:rFonts w:ascii="Arial" w:hAnsi="Arial" w:cs="Arial"/>
          <w:color w:val="000000"/>
        </w:rPr>
        <w:t>"</w:t>
      </w:r>
      <w:r w:rsidR="00EE032F" w:rsidRPr="00EE032F">
        <w:rPr>
          <w:rStyle w:val="Kiemels2"/>
          <w:rFonts w:ascii="Arial" w:hAnsi="Arial" w:cs="Arial"/>
          <w:b w:val="0"/>
          <w:color w:val="000000"/>
        </w:rPr>
        <w:t>PARÁD NAGYKÖZSÉGI ÖNKORMÁNYZAT ASP KÖZPONTHOZ VALÓ CSATLAKOZÁSA"</w:t>
      </w:r>
      <w:r w:rsidR="00EE032F">
        <w:rPr>
          <w:rStyle w:val="Kiemels2"/>
          <w:rFonts w:ascii="Arial" w:hAnsi="Arial" w:cs="Arial"/>
          <w:color w:val="000000"/>
        </w:rPr>
        <w:t xml:space="preserve"> </w:t>
      </w:r>
    </w:p>
    <w:p w:rsidR="00EB4EE4" w:rsidRPr="00D07030" w:rsidRDefault="00EB4EE4" w:rsidP="00EE032F">
      <w:pPr>
        <w:pStyle w:val="NormlWeb"/>
        <w:shd w:val="clear" w:color="auto" w:fill="FFFFFF"/>
        <w:spacing w:before="0" w:beforeAutospacing="0" w:after="150" w:afterAutospacing="0"/>
        <w:jc w:val="both"/>
        <w:rPr>
          <w:rFonts w:ascii="Arial" w:hAnsi="Arial" w:cs="Arial"/>
          <w:b/>
          <w:color w:val="000000"/>
        </w:rPr>
      </w:pPr>
      <w:r>
        <w:rPr>
          <w:rStyle w:val="Kiemels2"/>
          <w:rFonts w:ascii="Arial" w:hAnsi="Arial" w:cs="Arial"/>
          <w:color w:val="000000"/>
        </w:rPr>
        <w:t>A szerződött támogatás összege: </w:t>
      </w:r>
      <w:r w:rsidRPr="00D07030">
        <w:rPr>
          <w:rFonts w:ascii="Arial" w:hAnsi="Arial" w:cs="Arial"/>
          <w:b/>
          <w:color w:val="000000"/>
        </w:rPr>
        <w:t>5.9</w:t>
      </w:r>
      <w:r w:rsidR="00EE032F" w:rsidRPr="00D07030">
        <w:rPr>
          <w:rFonts w:ascii="Arial" w:hAnsi="Arial" w:cs="Arial"/>
          <w:b/>
          <w:color w:val="000000"/>
        </w:rPr>
        <w:t>79</w:t>
      </w:r>
      <w:r w:rsidRPr="00D07030">
        <w:rPr>
          <w:rFonts w:ascii="Arial" w:hAnsi="Arial" w:cs="Arial"/>
          <w:b/>
          <w:color w:val="000000"/>
        </w:rPr>
        <w:t>.</w:t>
      </w:r>
      <w:r w:rsidR="00EE032F" w:rsidRPr="00D07030">
        <w:rPr>
          <w:rFonts w:ascii="Arial" w:hAnsi="Arial" w:cs="Arial"/>
          <w:b/>
          <w:color w:val="000000"/>
        </w:rPr>
        <w:t>251</w:t>
      </w:r>
      <w:r w:rsidRPr="00D07030">
        <w:rPr>
          <w:rFonts w:ascii="Arial" w:hAnsi="Arial" w:cs="Arial"/>
          <w:b/>
          <w:color w:val="000000"/>
        </w:rPr>
        <w:t>,-Ft</w:t>
      </w:r>
    </w:p>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Style w:val="Kiemels2"/>
          <w:rFonts w:ascii="Arial" w:hAnsi="Arial" w:cs="Arial"/>
          <w:color w:val="000000"/>
        </w:rPr>
        <w:t>A támogatás mértéke: </w:t>
      </w:r>
      <w:r>
        <w:rPr>
          <w:rFonts w:ascii="Arial" w:hAnsi="Arial" w:cs="Arial"/>
          <w:color w:val="000000"/>
        </w:rPr>
        <w:t>(%-</w:t>
      </w:r>
      <w:proofErr w:type="spellStart"/>
      <w:r>
        <w:rPr>
          <w:rFonts w:ascii="Arial" w:hAnsi="Arial" w:cs="Arial"/>
          <w:color w:val="000000"/>
        </w:rPr>
        <w:t>ban</w:t>
      </w:r>
      <w:proofErr w:type="spellEnd"/>
      <w:r>
        <w:rPr>
          <w:rFonts w:ascii="Arial" w:hAnsi="Arial" w:cs="Arial"/>
          <w:color w:val="000000"/>
        </w:rPr>
        <w:t>): 100%</w:t>
      </w:r>
    </w:p>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 </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A projekt tartalmának bemutatása:</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Előzmények:</w:t>
      </w:r>
      <w:r>
        <w:rPr>
          <w:rFonts w:ascii="Arial" w:hAnsi="Arial" w:cs="Arial"/>
          <w:color w:val="000000"/>
        </w:rPr>
        <w:br/>
        <w:t xml:space="preserve">Az elektronikus közigazgatás kiterjesztésének egyik lényegi eleme az önkormányzatoknál folyó, lényegében a teljes lakosságot érintő közigazgatási munka informatikai eszközökkel történő támogatása. Az önkormányzati feladatellátás egységességének biztosítása, az ország pénzügyi </w:t>
      </w:r>
      <w:proofErr w:type="gramStart"/>
      <w:r>
        <w:rPr>
          <w:rFonts w:ascii="Arial" w:hAnsi="Arial" w:cs="Arial"/>
          <w:color w:val="000000"/>
        </w:rPr>
        <w:t>stabilitásának</w:t>
      </w:r>
      <w:proofErr w:type="gramEnd"/>
      <w:r>
        <w:rPr>
          <w:rFonts w:ascii="Arial" w:hAnsi="Arial" w:cs="Arial"/>
          <w:color w:val="000000"/>
        </w:rPr>
        <w:t xml:space="preserve"> megőrzése érdekében a feladatellátáshoz az állam biztosít központi információs rendszer szintű támogatást.</w:t>
      </w:r>
      <w:r>
        <w:rPr>
          <w:rFonts w:ascii="Arial" w:hAnsi="Arial" w:cs="Arial"/>
          <w:color w:val="000000"/>
        </w:rPr>
        <w:br/>
        <w:t>Az önkormányzatok számára, az állampolgárok magas színvonalú kiszolgálása érdekében gazdaságosabb, hatékonyabb és biztonságosabb az ASP technológia alkalmazása, és egy országos önkormányzati ASP központ létrehozása, amelynek lényege, hogy az önkormányzat az ASP szolgáltató központtól szolgáltatásként veszi igénybe a kötelező feladatok ellátásához szükséges alkalmazásokat, így biztosítja ügyfelei hatékony kiszolgálását, valamint a szakfeladatok ellátásának informatikai támogatását. Az elektronikus ügyintézés és a bizalmi szolgáltatások általános szabályairól szóló 2015. évi CCXXII. törvény rendelkezései alapján az elektronikus ügyintézésre kötelezett szerveknek – így az önkormányzatoknak is – legkésőbb 2018. január 1-jétől biztosítaniuk kell a törvényben előírtak szerint (25.</w:t>
      </w:r>
      <w:r>
        <w:rPr>
          <w:rFonts w:ascii="Arial" w:hAnsi="Arial" w:cs="Arial"/>
          <w:color w:val="000000"/>
        </w:rPr>
        <w:br/>
        <w:t>8 §) az e-ügyintézés lehetőségét. Az állam által ingyenesen biztosított önkormányzati ASP rendszer ezeket a képességeket az önkormányzatnál – rendszercsatlakozás esetén – megteremti.</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Az önkormányzati ASP központról és a közfeladatot ellátó szervek iratkezelésének általános követelményeiről szóló 335/2005. (XII. 29.) Korm. rendelet módosításáról szóló 62/2015. (III. 24.) Korm. rendelet megteremtette az ASP rendszer működtetésének jogi, szervezeti és felelősségi keretét. Az ASP központ működtetőjeként a Magyar Államkincstár (a továbbiakban: Kincstár) került kijelölésre, az ASP központ alapinfrastruktúra informatikai üzemeltetésért a NISZ Nemzeti Infokommunikációs Szolgáltató Zártkörűen Működő Részvénytársaság (a továbbiakban: NISZ </w:t>
      </w:r>
      <w:proofErr w:type="spellStart"/>
      <w:r>
        <w:rPr>
          <w:rFonts w:ascii="Arial" w:hAnsi="Arial" w:cs="Arial"/>
          <w:color w:val="000000"/>
        </w:rPr>
        <w:t>Zrt</w:t>
      </w:r>
      <w:proofErr w:type="spellEnd"/>
      <w:r>
        <w:rPr>
          <w:rFonts w:ascii="Arial" w:hAnsi="Arial" w:cs="Arial"/>
          <w:color w:val="000000"/>
        </w:rPr>
        <w:t>.) felelős.</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Az önkormányzati ASP központ az uniós forrásból megvalósult EKOP-2.1.25. „Önkormányzati ASP központ felállítása” című kiemelt projekt keretében került kialakítása. A projekt megvalósítása kapcsán a következő szakrendszeri szolgáltatások jöttek létre: keretrendszer, gazdálkodási rendszer, ingatlan-vagyonkataszter rendszer, önkormányzati adó rendszer, iratkezelő rendszer, önkormányzati és elektronikus ügyintézési portálrendszer, ipar- és kereskedelmi rendszer. Az egyes szakrendszerek az önkormányzat egy-egy, jogszabályban rögzített feladatának informatikai támogatását látják el.</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lastRenderedPageBreak/>
        <w:t>A projekt tartalma:</w:t>
      </w:r>
    </w:p>
    <w:p w:rsidR="00BE0ED3" w:rsidRDefault="00EB4EE4" w:rsidP="00BE0ED3">
      <w:pPr>
        <w:pStyle w:val="NormlWeb"/>
        <w:shd w:val="clear" w:color="auto" w:fill="FFFFFF"/>
        <w:spacing w:before="0" w:beforeAutospacing="0" w:after="0" w:afterAutospacing="0"/>
        <w:jc w:val="both"/>
        <w:rPr>
          <w:rFonts w:ascii="Arial" w:hAnsi="Arial" w:cs="Arial"/>
          <w:color w:val="000000"/>
        </w:rPr>
      </w:pPr>
      <w:r>
        <w:rPr>
          <w:rFonts w:ascii="Arial" w:hAnsi="Arial" w:cs="Arial"/>
          <w:color w:val="000000"/>
        </w:rPr>
        <w:t>A projekt során az alábbi szakrendszerek tekintetében valósul meg rendszercsatlakozás: – iratkezelő rendszer – önkormányzati települési portál rendszer – gazdálkodási rendszer – ingatlanvagyon-kataszter – önkormányzati adó rendszer – ipar- és kereskedelmi rendszer – hagyatéki leltárrendszer. A megvalósítás alatt az érintett munkavállalóknak a Magyar Államkincstár által szervezett oktatásokon kell részt venniük. A korszerű informatikai háttér biztosítása érdekében a pályázat keretein belül a következő informatikai eszközök kerültek beszerzésre:</w:t>
      </w:r>
    </w:p>
    <w:p w:rsidR="00EE032F" w:rsidRPr="00BE0ED3"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br/>
      </w:r>
      <w:r w:rsidRPr="00BE0ED3">
        <w:rPr>
          <w:rFonts w:ascii="Arial" w:hAnsi="Arial" w:cs="Arial"/>
          <w:color w:val="000000"/>
        </w:rPr>
        <w:t xml:space="preserve">• </w:t>
      </w:r>
      <w:r w:rsidR="00BE0ED3" w:rsidRPr="00BE0ED3">
        <w:rPr>
          <w:rFonts w:ascii="Arial" w:hAnsi="Arial" w:cs="Arial"/>
          <w:color w:val="000000"/>
        </w:rPr>
        <w:t>4</w:t>
      </w:r>
      <w:r w:rsidRPr="00BE0ED3">
        <w:rPr>
          <w:rFonts w:ascii="Arial" w:hAnsi="Arial" w:cs="Arial"/>
          <w:color w:val="000000"/>
        </w:rPr>
        <w:t xml:space="preserve"> db asztali számítógép, perifériákkal, szoftverekkel</w:t>
      </w:r>
    </w:p>
    <w:p w:rsidR="00EE032F" w:rsidRPr="00BE0ED3" w:rsidRDefault="00EB4EE4" w:rsidP="00EE032F">
      <w:pPr>
        <w:pStyle w:val="NormlWeb"/>
        <w:shd w:val="clear" w:color="auto" w:fill="FFFFFF"/>
        <w:spacing w:before="0" w:beforeAutospacing="0" w:after="150" w:afterAutospacing="0"/>
        <w:jc w:val="both"/>
        <w:rPr>
          <w:rFonts w:ascii="Arial" w:hAnsi="Arial" w:cs="Arial"/>
          <w:color w:val="000000"/>
        </w:rPr>
      </w:pPr>
      <w:r w:rsidRPr="00BE0ED3">
        <w:rPr>
          <w:rFonts w:ascii="Arial" w:hAnsi="Arial" w:cs="Arial"/>
          <w:color w:val="000000"/>
        </w:rPr>
        <w:t xml:space="preserve">• </w:t>
      </w:r>
      <w:r w:rsidR="00BE0ED3" w:rsidRPr="00BE0ED3">
        <w:rPr>
          <w:rFonts w:ascii="Arial" w:hAnsi="Arial" w:cs="Arial"/>
          <w:color w:val="000000"/>
        </w:rPr>
        <w:t>4</w:t>
      </w:r>
      <w:r w:rsidRPr="00BE0ED3">
        <w:rPr>
          <w:rFonts w:ascii="Arial" w:hAnsi="Arial" w:cs="Arial"/>
          <w:color w:val="000000"/>
        </w:rPr>
        <w:t xml:space="preserve"> db monitor</w:t>
      </w:r>
    </w:p>
    <w:p w:rsidR="00EE032F" w:rsidRPr="00BE0ED3" w:rsidRDefault="00EB4EE4" w:rsidP="00EE032F">
      <w:pPr>
        <w:pStyle w:val="NormlWeb"/>
        <w:shd w:val="clear" w:color="auto" w:fill="FFFFFF"/>
        <w:spacing w:before="0" w:beforeAutospacing="0" w:after="150" w:afterAutospacing="0"/>
        <w:jc w:val="both"/>
        <w:rPr>
          <w:rFonts w:ascii="Arial" w:hAnsi="Arial" w:cs="Arial"/>
          <w:color w:val="000000"/>
        </w:rPr>
      </w:pPr>
      <w:r w:rsidRPr="00BE0ED3">
        <w:rPr>
          <w:rFonts w:ascii="Arial" w:hAnsi="Arial" w:cs="Arial"/>
          <w:color w:val="000000"/>
        </w:rPr>
        <w:t xml:space="preserve">• </w:t>
      </w:r>
      <w:r w:rsidR="00BE0ED3" w:rsidRPr="00BE0ED3">
        <w:rPr>
          <w:rFonts w:ascii="Arial" w:hAnsi="Arial" w:cs="Arial"/>
          <w:color w:val="000000"/>
        </w:rPr>
        <w:t>10</w:t>
      </w:r>
      <w:r w:rsidRPr="00BE0ED3">
        <w:rPr>
          <w:rFonts w:ascii="Arial" w:hAnsi="Arial" w:cs="Arial"/>
          <w:color w:val="000000"/>
        </w:rPr>
        <w:t xml:space="preserve"> db e-személyigazolvány olvasására alkalmas kártyaolvasó</w:t>
      </w:r>
    </w:p>
    <w:p w:rsidR="00EE032F" w:rsidRPr="00BE0ED3" w:rsidRDefault="00EB4EE4" w:rsidP="00EE032F">
      <w:pPr>
        <w:pStyle w:val="NormlWeb"/>
        <w:shd w:val="clear" w:color="auto" w:fill="FFFFFF"/>
        <w:spacing w:before="0" w:beforeAutospacing="0" w:after="150" w:afterAutospacing="0"/>
        <w:jc w:val="both"/>
        <w:rPr>
          <w:rFonts w:ascii="Arial" w:hAnsi="Arial" w:cs="Arial"/>
          <w:color w:val="000000"/>
        </w:rPr>
      </w:pPr>
      <w:r w:rsidRPr="00BE0ED3">
        <w:rPr>
          <w:rFonts w:ascii="Arial" w:hAnsi="Arial" w:cs="Arial"/>
          <w:color w:val="000000"/>
        </w:rPr>
        <w:t>• 1 db laptop</w:t>
      </w:r>
    </w:p>
    <w:p w:rsidR="00EE032F" w:rsidRPr="00BE0ED3" w:rsidRDefault="00EB4EE4" w:rsidP="00EE032F">
      <w:pPr>
        <w:pStyle w:val="NormlWeb"/>
        <w:shd w:val="clear" w:color="auto" w:fill="FFFFFF"/>
        <w:spacing w:before="0" w:beforeAutospacing="0" w:after="150" w:afterAutospacing="0"/>
        <w:jc w:val="both"/>
        <w:rPr>
          <w:rFonts w:ascii="Arial" w:hAnsi="Arial" w:cs="Arial"/>
          <w:color w:val="000000"/>
        </w:rPr>
      </w:pPr>
      <w:r w:rsidRPr="00BE0ED3">
        <w:rPr>
          <w:rFonts w:ascii="Arial" w:hAnsi="Arial" w:cs="Arial"/>
          <w:color w:val="000000"/>
        </w:rPr>
        <w:t>• 1 db multifunkciós nyomatkészítő</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sidRPr="00BE0ED3">
        <w:rPr>
          <w:rFonts w:ascii="Arial" w:hAnsi="Arial" w:cs="Arial"/>
          <w:color w:val="000000"/>
        </w:rPr>
        <w:t xml:space="preserve">• 1 db </w:t>
      </w:r>
      <w:proofErr w:type="spellStart"/>
      <w:r w:rsidRPr="00BE0ED3">
        <w:rPr>
          <w:rFonts w:ascii="Arial" w:hAnsi="Arial" w:cs="Arial"/>
          <w:color w:val="000000"/>
        </w:rPr>
        <w:t>switch</w:t>
      </w:r>
      <w:proofErr w:type="spellEnd"/>
      <w:r w:rsidRPr="00BE0ED3">
        <w:rPr>
          <w:rFonts w:ascii="Arial" w:hAnsi="Arial" w:cs="Arial"/>
          <w:color w:val="000000"/>
        </w:rPr>
        <w:t xml:space="preserve"> eszköz</w:t>
      </w:r>
    </w:p>
    <w:p w:rsidR="00EE032F"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A megvalósítás során szükséges a helyi szabályzatok felülvizsgálata és módosítása. Ennek során iratkezelési és informatikai biztonsági szabályzat kerül elkészítésre a hatályos jogszabályi előírásoknak megfelelően.</w:t>
      </w:r>
    </w:p>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Projekt tervezett befejezési </w:t>
      </w:r>
      <w:proofErr w:type="gramStart"/>
      <w:r>
        <w:rPr>
          <w:rFonts w:ascii="Arial" w:hAnsi="Arial" w:cs="Arial"/>
          <w:color w:val="000000"/>
        </w:rPr>
        <w:t>dátuma</w:t>
      </w:r>
      <w:proofErr w:type="gramEnd"/>
      <w:r>
        <w:rPr>
          <w:rFonts w:ascii="Arial" w:hAnsi="Arial" w:cs="Arial"/>
          <w:color w:val="000000"/>
        </w:rPr>
        <w:t>: 2018.06.</w:t>
      </w:r>
      <w:r w:rsidR="00EE032F">
        <w:rPr>
          <w:rFonts w:ascii="Arial" w:hAnsi="Arial" w:cs="Arial"/>
          <w:color w:val="000000"/>
        </w:rPr>
        <w:t>30</w:t>
      </w:r>
      <w:r>
        <w:rPr>
          <w:rFonts w:ascii="Arial" w:hAnsi="Arial" w:cs="Arial"/>
          <w:color w:val="000000"/>
        </w:rPr>
        <w:t>.</w:t>
      </w:r>
    </w:p>
    <w:p w:rsidR="00EB4EE4" w:rsidRDefault="00EB4EE4" w:rsidP="00EE032F">
      <w:pPr>
        <w:pStyle w:val="NormlWeb"/>
        <w:shd w:val="clear" w:color="auto" w:fill="FFFFFF"/>
        <w:spacing w:before="0" w:beforeAutospacing="0" w:after="150" w:afterAutospacing="0"/>
        <w:jc w:val="both"/>
        <w:rPr>
          <w:rFonts w:ascii="Arial" w:hAnsi="Arial" w:cs="Arial"/>
          <w:color w:val="000000"/>
        </w:rPr>
      </w:pPr>
      <w:r>
        <w:rPr>
          <w:rFonts w:ascii="Arial" w:hAnsi="Arial" w:cs="Arial"/>
          <w:color w:val="000000"/>
        </w:rPr>
        <w:t> </w:t>
      </w:r>
      <w:bookmarkStart w:id="0" w:name="_GoBack"/>
      <w:bookmarkEnd w:id="0"/>
    </w:p>
    <w:p w:rsidR="00874BC4" w:rsidRDefault="00874BC4"/>
    <w:sectPr w:rsidR="00874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E4"/>
    <w:rsid w:val="00874BC4"/>
    <w:rsid w:val="00961E10"/>
    <w:rsid w:val="00BE0ED3"/>
    <w:rsid w:val="00D07030"/>
    <w:rsid w:val="00EB4EE4"/>
    <w:rsid w:val="00EE03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BBA9"/>
  <w15:chartTrackingRefBased/>
  <w15:docId w15:val="{C66C65F9-CED8-4D11-B007-9E441BF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B4E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B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497</Words>
  <Characters>3434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2021-07-14T11:04:00Z</dcterms:created>
  <dcterms:modified xsi:type="dcterms:W3CDTF">2021-07-15T07:15:00Z</dcterms:modified>
</cp:coreProperties>
</file>